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EC" w:rsidRPr="00760578" w:rsidRDefault="00AF387D" w:rsidP="00760578">
      <w:pPr>
        <w:pStyle w:val="NormalnyWeb"/>
        <w:spacing w:after="0"/>
        <w:jc w:val="right"/>
        <w:rPr>
          <w:rFonts w:asciiTheme="minorHAnsi" w:hAnsiTheme="minorHAnsi"/>
          <w:i/>
          <w:iCs/>
          <w:sz w:val="18"/>
          <w:szCs w:val="16"/>
        </w:rPr>
      </w:pPr>
      <w:r w:rsidRPr="00760578">
        <w:rPr>
          <w:rFonts w:asciiTheme="minorHAnsi" w:hAnsiTheme="minorHAnsi"/>
          <w:i/>
          <w:iCs/>
          <w:sz w:val="18"/>
          <w:szCs w:val="16"/>
        </w:rPr>
        <w:t xml:space="preserve">Załącznik nr </w:t>
      </w:r>
      <w:r w:rsidR="001D3D8D" w:rsidRPr="00760578">
        <w:rPr>
          <w:rFonts w:asciiTheme="minorHAnsi" w:hAnsiTheme="minorHAnsi"/>
          <w:i/>
          <w:iCs/>
          <w:sz w:val="18"/>
          <w:szCs w:val="16"/>
        </w:rPr>
        <w:t>2</w:t>
      </w:r>
      <w:r w:rsidR="008E47B5" w:rsidRPr="00760578">
        <w:rPr>
          <w:rFonts w:asciiTheme="minorHAnsi" w:hAnsiTheme="minorHAnsi"/>
          <w:i/>
          <w:iCs/>
          <w:sz w:val="18"/>
          <w:szCs w:val="16"/>
        </w:rPr>
        <w:t xml:space="preserve"> </w:t>
      </w:r>
      <w:r w:rsidRPr="00760578">
        <w:rPr>
          <w:rFonts w:asciiTheme="minorHAnsi" w:hAnsiTheme="minorHAnsi"/>
          <w:i/>
          <w:iCs/>
          <w:szCs w:val="22"/>
        </w:rPr>
        <w:t xml:space="preserve">                                                                                                                                                </w:t>
      </w:r>
      <w:r w:rsidR="00294DEC" w:rsidRPr="00760578">
        <w:rPr>
          <w:rFonts w:asciiTheme="minorHAnsi" w:hAnsiTheme="minorHAnsi"/>
          <w:i/>
          <w:iCs/>
          <w:szCs w:val="22"/>
        </w:rPr>
        <w:t xml:space="preserve">                                                                                                                                           </w:t>
      </w:r>
    </w:p>
    <w:p w:rsidR="00760578" w:rsidRDefault="00760578" w:rsidP="00760578">
      <w:pPr>
        <w:pStyle w:val="NormalnyWeb"/>
        <w:rPr>
          <w:rFonts w:ascii="Calibri" w:hAnsi="Calibri"/>
          <w:b/>
          <w:bCs/>
          <w:sz w:val="22"/>
          <w:szCs w:val="22"/>
        </w:rPr>
      </w:pPr>
    </w:p>
    <w:p w:rsidR="00AF387D" w:rsidRPr="008E47B5" w:rsidRDefault="00AF387D" w:rsidP="00AF387D">
      <w:pPr>
        <w:pStyle w:val="NormalnyWeb"/>
        <w:jc w:val="center"/>
        <w:rPr>
          <w:rFonts w:ascii="Calibri" w:hAnsi="Calibri"/>
          <w:b/>
          <w:bCs/>
          <w:sz w:val="22"/>
          <w:szCs w:val="22"/>
        </w:rPr>
      </w:pPr>
      <w:r w:rsidRPr="00760578">
        <w:rPr>
          <w:rFonts w:ascii="Calibri" w:hAnsi="Calibri"/>
          <w:b/>
          <w:bCs/>
          <w:sz w:val="28"/>
          <w:szCs w:val="22"/>
        </w:rPr>
        <w:t xml:space="preserve">Tabela kalkulacji kosztów                                                                                                                                       </w:t>
      </w:r>
      <w:r w:rsidR="00BC562F" w:rsidRPr="008E47B5">
        <w:rPr>
          <w:rFonts w:ascii="Calibri" w:hAnsi="Calibri"/>
          <w:b/>
          <w:bCs/>
          <w:sz w:val="22"/>
          <w:szCs w:val="22"/>
        </w:rPr>
        <w:t xml:space="preserve">na wykonanie </w:t>
      </w:r>
      <w:r w:rsidR="00294DEC" w:rsidRPr="008E47B5">
        <w:rPr>
          <w:rFonts w:ascii="Calibri" w:hAnsi="Calibri"/>
          <w:b/>
          <w:bCs/>
          <w:sz w:val="22"/>
          <w:szCs w:val="22"/>
        </w:rPr>
        <w:t>bankowej obsługi b</w:t>
      </w:r>
      <w:r w:rsidR="001474DE">
        <w:rPr>
          <w:rFonts w:ascii="Calibri" w:hAnsi="Calibri"/>
          <w:b/>
          <w:bCs/>
          <w:sz w:val="22"/>
          <w:szCs w:val="22"/>
        </w:rPr>
        <w:t>udżetu Powiatu Radzyńskiego</w:t>
      </w:r>
      <w:r w:rsidR="0085072E">
        <w:rPr>
          <w:rFonts w:ascii="Calibri" w:hAnsi="Calibri"/>
          <w:b/>
          <w:bCs/>
          <w:sz w:val="22"/>
          <w:szCs w:val="22"/>
        </w:rPr>
        <w:t xml:space="preserve"> od </w:t>
      </w:r>
      <w:r w:rsidR="007555ED">
        <w:rPr>
          <w:rFonts w:ascii="Calibri" w:hAnsi="Calibri"/>
          <w:b/>
          <w:bCs/>
          <w:sz w:val="22"/>
          <w:szCs w:val="22"/>
        </w:rPr>
        <w:t>1</w:t>
      </w:r>
      <w:r w:rsidR="0085072E">
        <w:rPr>
          <w:rFonts w:ascii="Calibri" w:hAnsi="Calibri"/>
          <w:b/>
          <w:bCs/>
          <w:sz w:val="22"/>
          <w:szCs w:val="22"/>
        </w:rPr>
        <w:t>8</w:t>
      </w:r>
      <w:r w:rsidR="00186BB9">
        <w:rPr>
          <w:rFonts w:ascii="Calibri" w:hAnsi="Calibri"/>
          <w:b/>
          <w:bCs/>
          <w:sz w:val="22"/>
          <w:szCs w:val="22"/>
        </w:rPr>
        <w:t>.07</w:t>
      </w:r>
      <w:r w:rsidR="007555ED">
        <w:rPr>
          <w:rFonts w:ascii="Calibri" w:hAnsi="Calibri"/>
          <w:b/>
          <w:bCs/>
          <w:sz w:val="22"/>
          <w:szCs w:val="22"/>
        </w:rPr>
        <w:t>.</w:t>
      </w:r>
      <w:r w:rsidR="001D3D8D">
        <w:rPr>
          <w:rFonts w:ascii="Calibri" w:hAnsi="Calibri"/>
          <w:b/>
          <w:bCs/>
          <w:sz w:val="22"/>
          <w:szCs w:val="22"/>
        </w:rPr>
        <w:t>2021</w:t>
      </w:r>
      <w:r w:rsidR="00AB4B67" w:rsidRPr="008E47B5">
        <w:rPr>
          <w:rFonts w:ascii="Calibri" w:hAnsi="Calibri"/>
          <w:b/>
          <w:bCs/>
          <w:sz w:val="22"/>
          <w:szCs w:val="22"/>
        </w:rPr>
        <w:t xml:space="preserve"> r.</w:t>
      </w:r>
      <w:r w:rsidR="0085072E">
        <w:rPr>
          <w:rFonts w:ascii="Calibri" w:hAnsi="Calibri"/>
          <w:b/>
          <w:bCs/>
          <w:sz w:val="22"/>
          <w:szCs w:val="22"/>
        </w:rPr>
        <w:t xml:space="preserve"> do </w:t>
      </w:r>
      <w:r w:rsidR="007555ED">
        <w:rPr>
          <w:rFonts w:ascii="Calibri" w:hAnsi="Calibri"/>
          <w:b/>
          <w:bCs/>
          <w:sz w:val="22"/>
          <w:szCs w:val="22"/>
        </w:rPr>
        <w:t>1</w:t>
      </w:r>
      <w:r w:rsidR="0085072E">
        <w:rPr>
          <w:rFonts w:ascii="Calibri" w:hAnsi="Calibri"/>
          <w:b/>
          <w:bCs/>
          <w:sz w:val="22"/>
          <w:szCs w:val="22"/>
        </w:rPr>
        <w:t>8</w:t>
      </w:r>
      <w:r w:rsidR="00186BB9">
        <w:rPr>
          <w:rFonts w:ascii="Calibri" w:hAnsi="Calibri"/>
          <w:b/>
          <w:bCs/>
          <w:sz w:val="22"/>
          <w:szCs w:val="22"/>
        </w:rPr>
        <w:t>.07</w:t>
      </w:r>
      <w:r w:rsidR="007555ED">
        <w:rPr>
          <w:rFonts w:ascii="Calibri" w:hAnsi="Calibri"/>
          <w:b/>
          <w:bCs/>
          <w:sz w:val="22"/>
          <w:szCs w:val="22"/>
        </w:rPr>
        <w:t>.</w:t>
      </w:r>
      <w:r w:rsidR="001D3D8D">
        <w:rPr>
          <w:rFonts w:ascii="Calibri" w:hAnsi="Calibri"/>
          <w:b/>
          <w:bCs/>
          <w:sz w:val="22"/>
          <w:szCs w:val="22"/>
        </w:rPr>
        <w:t>2023</w:t>
      </w:r>
      <w:r w:rsidR="00294DEC" w:rsidRPr="008E47B5">
        <w:rPr>
          <w:rFonts w:ascii="Calibri" w:hAnsi="Calibri"/>
          <w:b/>
          <w:bCs/>
          <w:sz w:val="22"/>
          <w:szCs w:val="22"/>
        </w:rPr>
        <w:t xml:space="preserve"> r.        </w:t>
      </w:r>
      <w:r w:rsidRPr="008E47B5">
        <w:rPr>
          <w:rFonts w:ascii="Calibri" w:hAnsi="Calibri"/>
          <w:b/>
          <w:bCs/>
          <w:sz w:val="22"/>
          <w:szCs w:val="22"/>
        </w:rPr>
        <w:t xml:space="preserve">                           </w:t>
      </w:r>
      <w:r w:rsidRPr="008E47B5">
        <w:rPr>
          <w:rFonts w:ascii="Calibri" w:hAnsi="Calibri"/>
          <w:i/>
          <w:iCs/>
          <w:sz w:val="22"/>
          <w:szCs w:val="22"/>
        </w:rPr>
        <w:t>(dla potrzeb udzielenia zam.)</w:t>
      </w:r>
      <w:r w:rsidRPr="008E47B5">
        <w:rPr>
          <w:rFonts w:ascii="Calibri" w:hAnsi="Calibri"/>
          <w:b/>
          <w:bCs/>
          <w:sz w:val="22"/>
          <w:szCs w:val="22"/>
        </w:rPr>
        <w:t>.</w:t>
      </w:r>
    </w:p>
    <w:p w:rsidR="00760578" w:rsidRPr="00760578" w:rsidRDefault="00AF387D" w:rsidP="00AF387D">
      <w:pPr>
        <w:pStyle w:val="NormalnyWeb"/>
        <w:spacing w:after="0"/>
        <w:jc w:val="both"/>
        <w:rPr>
          <w:rFonts w:ascii="Calibri" w:hAnsi="Calibri"/>
          <w:i/>
          <w:iCs/>
          <w:sz w:val="18"/>
          <w:szCs w:val="18"/>
        </w:rPr>
      </w:pPr>
      <w:r w:rsidRPr="008E47B5">
        <w:rPr>
          <w:rFonts w:ascii="Calibri" w:hAnsi="Calibri"/>
          <w:i/>
          <w:sz w:val="18"/>
          <w:szCs w:val="18"/>
        </w:rPr>
        <w:t xml:space="preserve">Poniższa tabela służy jedynie jako symulacja pozwalająca na porównanie ofert w celu wyboru najkorzystniejszej z nich. </w:t>
      </w:r>
    </w:p>
    <w:tbl>
      <w:tblPr>
        <w:tblW w:w="4761" w:type="pct"/>
        <w:tblCellSpacing w:w="0" w:type="dxa"/>
        <w:tblInd w:w="-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7"/>
        <w:gridCol w:w="2978"/>
        <w:gridCol w:w="1132"/>
        <w:gridCol w:w="1276"/>
        <w:gridCol w:w="1419"/>
        <w:gridCol w:w="1557"/>
      </w:tblGrid>
      <w:tr w:rsidR="00052524" w:rsidRPr="008E47B5" w:rsidTr="00B050EE">
        <w:trPr>
          <w:trHeight w:val="1504"/>
          <w:tblHeader/>
          <w:tblCellSpacing w:w="0" w:type="dxa"/>
        </w:trPr>
        <w:tc>
          <w:tcPr>
            <w:tcW w:w="23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2524" w:rsidRPr="008E47B5" w:rsidRDefault="00052524" w:rsidP="00FD35B3">
            <w:pPr>
              <w:spacing w:before="100" w:beforeAutospacing="1" w:after="119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2524" w:rsidRPr="008E47B5" w:rsidRDefault="00052524" w:rsidP="00FD35B3">
            <w:pPr>
              <w:spacing w:before="100" w:beforeAutospacing="1" w:after="119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>Rodzaj czynności/ usługi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2524" w:rsidRPr="008E47B5" w:rsidRDefault="00052524" w:rsidP="00FD35B3">
            <w:pPr>
              <w:spacing w:before="100" w:beforeAutospacing="1" w:after="119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>Jednostki miary</w:t>
            </w:r>
          </w:p>
        </w:tc>
        <w:tc>
          <w:tcPr>
            <w:tcW w:w="7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2524" w:rsidRPr="008E47B5" w:rsidRDefault="00052524" w:rsidP="00FD35B3">
            <w:pPr>
              <w:spacing w:before="100" w:beforeAutospacing="1" w:after="119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>Ilość czynności (wielkości)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52524" w:rsidRPr="008E47B5" w:rsidRDefault="00052524" w:rsidP="001B49B6">
            <w:pPr>
              <w:spacing w:before="100" w:beforeAutospacing="1" w:after="119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 xml:space="preserve">Koszt czynności         w okresie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24 miesięcznym</w:t>
            </w: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br/>
            </w: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>netto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>=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 xml:space="preserve">brutto                      w zł                               </w:t>
            </w: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52524" w:rsidRPr="008E47B5" w:rsidRDefault="00052524" w:rsidP="001B49B6">
            <w:pPr>
              <w:spacing w:before="100" w:beforeAutospacing="1" w:after="119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 xml:space="preserve">Oprocentowanie         na </w:t>
            </w:r>
            <w:proofErr w:type="spellStart"/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>rach</w:t>
            </w:r>
            <w:proofErr w:type="spellEnd"/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 xml:space="preserve">. bank. 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       </w:t>
            </w: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 xml:space="preserve">w okresie                    2 letnim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br/>
            </w: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>netto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>=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 xml:space="preserve">brutto               w zł                         </w:t>
            </w:r>
          </w:p>
        </w:tc>
      </w:tr>
      <w:tr w:rsidR="00052524" w:rsidRPr="008E47B5" w:rsidTr="00B050EE">
        <w:trPr>
          <w:trHeight w:val="211"/>
          <w:tblHeader/>
          <w:tblCellSpacing w:w="0" w:type="dxa"/>
        </w:trPr>
        <w:tc>
          <w:tcPr>
            <w:tcW w:w="23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2524" w:rsidRPr="008E47B5" w:rsidRDefault="00052524" w:rsidP="00FD35B3">
            <w:pPr>
              <w:spacing w:before="100" w:beforeAutospacing="1" w:after="119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2524" w:rsidRPr="008E47B5" w:rsidRDefault="00052524" w:rsidP="00FD35B3">
            <w:pPr>
              <w:spacing w:before="100" w:beforeAutospacing="1" w:after="119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2524" w:rsidRPr="008E47B5" w:rsidRDefault="00052524" w:rsidP="00FD35B3">
            <w:pPr>
              <w:spacing w:before="100" w:beforeAutospacing="1" w:after="119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2524" w:rsidRPr="008E47B5" w:rsidRDefault="00052524" w:rsidP="00FD35B3">
            <w:pPr>
              <w:spacing w:before="100" w:beforeAutospacing="1" w:after="119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E47B5"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52524" w:rsidRPr="008E47B5" w:rsidRDefault="00052524" w:rsidP="00FD35B3">
            <w:pPr>
              <w:spacing w:before="100" w:beforeAutospacing="1" w:after="119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52524" w:rsidRPr="008E47B5" w:rsidRDefault="00052524" w:rsidP="00FD35B3">
            <w:pPr>
              <w:spacing w:before="100" w:beforeAutospacing="1" w:after="119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</w:tr>
      <w:tr w:rsidR="00052524" w:rsidRPr="008E47B5" w:rsidTr="00B050EE">
        <w:trPr>
          <w:trHeight w:val="728"/>
          <w:tblCellSpacing w:w="0" w:type="dxa"/>
        </w:trPr>
        <w:tc>
          <w:tcPr>
            <w:tcW w:w="23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2524" w:rsidRPr="008E47B5" w:rsidRDefault="00052524" w:rsidP="00760578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  <w:r w:rsidRPr="008E47B5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0E62" w:rsidRPr="008E47B5" w:rsidRDefault="00052524" w:rsidP="00B050EE">
            <w:pPr>
              <w:pStyle w:val="Tekstdymka"/>
              <w:rPr>
                <w:rFonts w:ascii="Calibri" w:hAnsi="Calibri" w:cs="Times New Roman"/>
                <w:sz w:val="18"/>
                <w:szCs w:val="18"/>
              </w:rPr>
            </w:pPr>
            <w:r w:rsidRPr="008E47B5">
              <w:rPr>
                <w:rFonts w:ascii="Calibri" w:hAnsi="Calibri" w:cs="Times New Roman"/>
                <w:sz w:val="18"/>
                <w:szCs w:val="18"/>
              </w:rPr>
              <w:t xml:space="preserve">Opłata miesięczna w złotych za </w:t>
            </w:r>
            <w:r>
              <w:rPr>
                <w:rFonts w:ascii="Calibri" w:hAnsi="Calibri" w:cs="Times New Roman"/>
                <w:sz w:val="18"/>
                <w:szCs w:val="18"/>
              </w:rPr>
              <w:t>obsługę bankową</w:t>
            </w:r>
            <w:r w:rsidR="00210D24">
              <w:rPr>
                <w:rFonts w:ascii="Calibri" w:hAnsi="Calibri" w:cs="Times New Roman"/>
                <w:sz w:val="18"/>
                <w:szCs w:val="18"/>
              </w:rPr>
              <w:t xml:space="preserve"> w formie ryczałtu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2524" w:rsidRDefault="00052524" w:rsidP="00FD35B3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  <w:r w:rsidRPr="008E47B5">
              <w:rPr>
                <w:rFonts w:ascii="Calibri" w:hAnsi="Calibri"/>
                <w:sz w:val="18"/>
                <w:szCs w:val="18"/>
              </w:rPr>
              <w:t xml:space="preserve">zł </w:t>
            </w:r>
          </w:p>
          <w:p w:rsidR="00052524" w:rsidRPr="008E47B5" w:rsidRDefault="00052524" w:rsidP="00052524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/ m-c</w:t>
            </w:r>
          </w:p>
        </w:tc>
        <w:tc>
          <w:tcPr>
            <w:tcW w:w="7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2524" w:rsidRPr="008E47B5" w:rsidRDefault="005F1C5C" w:rsidP="00BB5F4E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Zgodnie z punktem V.</w:t>
            </w:r>
            <w:r w:rsidR="00AA336F">
              <w:rPr>
                <w:rFonts w:ascii="Calibri" w:hAnsi="Calibri"/>
                <w:sz w:val="18"/>
                <w:szCs w:val="18"/>
              </w:rPr>
              <w:t xml:space="preserve"> zapytania ofertowego</w:t>
            </w:r>
            <w:bookmarkStart w:id="0" w:name="_GoBack"/>
            <w:bookmarkEnd w:id="0"/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52524" w:rsidRPr="008E47B5" w:rsidRDefault="00052524" w:rsidP="007359CE">
            <w:pPr>
              <w:spacing w:before="100" w:beforeAutospacing="1" w:after="119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tl2br w:val="single" w:sz="4" w:space="0" w:color="auto"/>
              <w:tr2bl w:val="single" w:sz="4" w:space="0" w:color="auto"/>
            </w:tcBorders>
            <w:shd w:val="pct10" w:color="auto" w:fill="auto"/>
          </w:tcPr>
          <w:p w:rsidR="00AF13C2" w:rsidRDefault="00AF13C2" w:rsidP="00A40E62">
            <w:pPr>
              <w:spacing w:before="100" w:beforeAutospacing="1" w:after="119"/>
              <w:rPr>
                <w:rFonts w:ascii="Calibri" w:hAnsi="Calibri"/>
                <w:sz w:val="18"/>
                <w:szCs w:val="18"/>
              </w:rPr>
            </w:pPr>
          </w:p>
          <w:p w:rsidR="00052524" w:rsidRPr="00AF13C2" w:rsidRDefault="00052524" w:rsidP="00AF13C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52524" w:rsidRPr="008E47B5" w:rsidTr="00B050EE">
        <w:trPr>
          <w:trHeight w:val="567"/>
          <w:tblCellSpacing w:w="0" w:type="dxa"/>
        </w:trPr>
        <w:tc>
          <w:tcPr>
            <w:tcW w:w="23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2524" w:rsidRDefault="00052524" w:rsidP="00760578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052524" w:rsidRPr="008E47B5" w:rsidRDefault="00052524" w:rsidP="00760578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2524" w:rsidRPr="008E47B5" w:rsidRDefault="00052524" w:rsidP="00DE4293">
            <w:pPr>
              <w:spacing w:before="100" w:beforeAutospacing="1" w:after="119"/>
              <w:rPr>
                <w:rFonts w:ascii="Calibri" w:hAnsi="Calibri"/>
                <w:sz w:val="18"/>
                <w:szCs w:val="18"/>
              </w:rPr>
            </w:pPr>
            <w:r w:rsidRPr="008E47B5">
              <w:rPr>
                <w:rFonts w:ascii="Calibri" w:hAnsi="Calibri"/>
                <w:sz w:val="18"/>
                <w:szCs w:val="18"/>
              </w:rPr>
              <w:t>Oprocentowanie środków na rachunkach</w:t>
            </w:r>
            <w:r>
              <w:rPr>
                <w:rFonts w:ascii="Calibri" w:hAnsi="Calibri"/>
                <w:sz w:val="18"/>
                <w:szCs w:val="18"/>
              </w:rPr>
              <w:t xml:space="preserve"> bankowych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2524" w:rsidRDefault="00052524" w:rsidP="00DE4293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052524" w:rsidRDefault="00052524" w:rsidP="00DE4293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%</w:t>
            </w:r>
            <w:r w:rsidRPr="008E47B5">
              <w:rPr>
                <w:rFonts w:ascii="Calibri" w:hAnsi="Calibri"/>
                <w:sz w:val="18"/>
                <w:szCs w:val="18"/>
              </w:rPr>
              <w:t xml:space="preserve">                     </w:t>
            </w:r>
          </w:p>
          <w:p w:rsidR="00052524" w:rsidRPr="008E47B5" w:rsidRDefault="00052524" w:rsidP="00DE4293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2524" w:rsidRDefault="00052524" w:rsidP="009265F0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052524" w:rsidRPr="008E47B5" w:rsidRDefault="00CD6A23" w:rsidP="00BB5F4E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5,0</w:t>
            </w:r>
            <w:r w:rsidR="00052524" w:rsidRPr="008E47B5">
              <w:rPr>
                <w:rFonts w:ascii="Calibri" w:hAnsi="Calibri"/>
                <w:sz w:val="18"/>
                <w:szCs w:val="18"/>
              </w:rPr>
              <w:t xml:space="preserve"> mln                 m-</w:t>
            </w:r>
            <w:proofErr w:type="spellStart"/>
            <w:r w:rsidR="00052524" w:rsidRPr="008E47B5">
              <w:rPr>
                <w:rFonts w:ascii="Calibri" w:hAnsi="Calibri"/>
                <w:sz w:val="18"/>
                <w:szCs w:val="18"/>
              </w:rPr>
              <w:t>cznie</w:t>
            </w:r>
            <w:proofErr w:type="spellEnd"/>
            <w:r w:rsidR="00052524" w:rsidRPr="008E47B5">
              <w:rPr>
                <w:rFonts w:ascii="Calibri" w:hAnsi="Calibri"/>
                <w:sz w:val="18"/>
                <w:szCs w:val="18"/>
              </w:rPr>
              <w:t xml:space="preserve">             x 24 m-</w:t>
            </w:r>
            <w:proofErr w:type="spellStart"/>
            <w:r w:rsidR="00052524" w:rsidRPr="008E47B5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tl2br w:val="single" w:sz="4" w:space="0" w:color="auto"/>
              <w:tr2bl w:val="single" w:sz="4" w:space="0" w:color="auto"/>
            </w:tcBorders>
            <w:shd w:val="pct10" w:color="auto" w:fill="auto"/>
          </w:tcPr>
          <w:p w:rsidR="00052524" w:rsidRPr="008E47B5" w:rsidRDefault="00052524" w:rsidP="00DE4293">
            <w:pPr>
              <w:spacing w:before="100" w:beforeAutospacing="1" w:after="119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52524" w:rsidRPr="008E47B5" w:rsidRDefault="00052524" w:rsidP="00DE4293">
            <w:pPr>
              <w:spacing w:before="100" w:beforeAutospacing="1" w:after="119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052524" w:rsidRPr="008E47B5" w:rsidTr="00B050EE">
        <w:trPr>
          <w:trHeight w:val="924"/>
          <w:tblCellSpacing w:w="0" w:type="dxa"/>
        </w:trPr>
        <w:tc>
          <w:tcPr>
            <w:tcW w:w="23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2524" w:rsidRDefault="00052524" w:rsidP="00760578">
            <w:pPr>
              <w:spacing w:before="100" w:beforeAutospacing="1" w:after="119"/>
              <w:rPr>
                <w:rFonts w:ascii="Calibri" w:hAnsi="Calibri"/>
                <w:sz w:val="18"/>
                <w:szCs w:val="18"/>
              </w:rPr>
            </w:pPr>
          </w:p>
          <w:p w:rsidR="00052524" w:rsidRPr="008E47B5" w:rsidRDefault="00052524" w:rsidP="008F2439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2524" w:rsidRPr="008E47B5" w:rsidRDefault="00052524" w:rsidP="007555ED">
            <w:pPr>
              <w:spacing w:before="100" w:beforeAutospacing="1" w:after="119"/>
              <w:rPr>
                <w:rFonts w:ascii="Calibri" w:hAnsi="Calibri"/>
                <w:sz w:val="18"/>
                <w:szCs w:val="18"/>
              </w:rPr>
            </w:pPr>
            <w:r w:rsidRPr="008E47B5">
              <w:rPr>
                <w:rFonts w:ascii="Calibri" w:hAnsi="Calibri"/>
                <w:sz w:val="18"/>
                <w:szCs w:val="18"/>
              </w:rPr>
              <w:t xml:space="preserve">Oprocentowanie </w:t>
            </w:r>
            <w:r>
              <w:rPr>
                <w:rFonts w:ascii="Calibri" w:hAnsi="Calibri"/>
                <w:sz w:val="18"/>
                <w:szCs w:val="18"/>
              </w:rPr>
              <w:t>kredytu krótkoterminowego w rachunku bieżącym</w:t>
            </w:r>
            <w:r w:rsidR="0070220B">
              <w:rPr>
                <w:rFonts w:ascii="Calibri" w:hAnsi="Calibri"/>
                <w:sz w:val="18"/>
                <w:szCs w:val="18"/>
              </w:rPr>
              <w:t xml:space="preserve"> wg stawki WIBOR 1M + marża banku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2524" w:rsidRDefault="00052524" w:rsidP="00DE4293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052524" w:rsidRDefault="00052524" w:rsidP="00DE4293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%</w:t>
            </w:r>
          </w:p>
          <w:p w:rsidR="00052524" w:rsidRPr="008E47B5" w:rsidRDefault="00052524" w:rsidP="00DE4293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2524" w:rsidRDefault="00052524" w:rsidP="009265F0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052524" w:rsidRPr="008E47B5" w:rsidRDefault="00B050EE" w:rsidP="009265F0">
            <w:pPr>
              <w:spacing w:before="100" w:beforeAutospacing="1" w:after="119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1,0</w:t>
            </w:r>
            <w:r w:rsidR="00052524" w:rsidRPr="008E47B5">
              <w:rPr>
                <w:rFonts w:ascii="Calibri" w:hAnsi="Calibri"/>
                <w:sz w:val="18"/>
                <w:szCs w:val="18"/>
              </w:rPr>
              <w:t xml:space="preserve"> mln                 m-</w:t>
            </w:r>
            <w:proofErr w:type="spellStart"/>
            <w:r w:rsidR="00052524" w:rsidRPr="008E47B5">
              <w:rPr>
                <w:rFonts w:ascii="Calibri" w:hAnsi="Calibri"/>
                <w:sz w:val="18"/>
                <w:szCs w:val="18"/>
              </w:rPr>
              <w:t>cznie</w:t>
            </w:r>
            <w:proofErr w:type="spellEnd"/>
            <w:r w:rsidR="00052524" w:rsidRPr="008E47B5">
              <w:rPr>
                <w:rFonts w:ascii="Calibri" w:hAnsi="Calibri"/>
                <w:sz w:val="18"/>
                <w:szCs w:val="18"/>
              </w:rPr>
              <w:t xml:space="preserve">             x 24 m-</w:t>
            </w:r>
            <w:proofErr w:type="spellStart"/>
            <w:r w:rsidR="00052524" w:rsidRPr="008E47B5">
              <w:rPr>
                <w:rFonts w:ascii="Calibri" w:hAnsi="Calibri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tl2br w:val="single" w:sz="4" w:space="0" w:color="auto"/>
              <w:tr2bl w:val="single" w:sz="4" w:space="0" w:color="auto"/>
            </w:tcBorders>
            <w:shd w:val="pct10" w:color="auto" w:fill="auto"/>
          </w:tcPr>
          <w:p w:rsidR="00052524" w:rsidRPr="008E47B5" w:rsidRDefault="00052524" w:rsidP="00DE4293">
            <w:pPr>
              <w:spacing w:before="100" w:beforeAutospacing="1" w:after="119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52524" w:rsidRPr="008E47B5" w:rsidRDefault="00052524" w:rsidP="00DE4293">
            <w:pPr>
              <w:spacing w:before="100" w:beforeAutospacing="1" w:after="119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465DBE" w:rsidRPr="008E47B5" w:rsidTr="00B050EE">
        <w:trPr>
          <w:trHeight w:val="324"/>
          <w:tblCellSpacing w:w="0" w:type="dxa"/>
        </w:trPr>
        <w:tc>
          <w:tcPr>
            <w:tcW w:w="3305" w:type="pct"/>
            <w:gridSpan w:val="4"/>
            <w:tcBorders>
              <w:top w:val="outset" w:sz="6" w:space="0" w:color="000000"/>
              <w:bottom w:val="single" w:sz="4" w:space="0" w:color="auto"/>
              <w:right w:val="outset" w:sz="6" w:space="0" w:color="000000"/>
            </w:tcBorders>
            <w:vAlign w:val="bottom"/>
          </w:tcPr>
          <w:p w:rsidR="00DE4293" w:rsidRPr="008E47B5" w:rsidRDefault="00052524" w:rsidP="00DE4293">
            <w:pPr>
              <w:spacing w:before="100" w:beforeAutospacing="1" w:after="119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zCs w:val="18"/>
              </w:rPr>
              <w:t xml:space="preserve">  </w:t>
            </w:r>
            <w:r w:rsidR="00856EC2">
              <w:rPr>
                <w:rFonts w:ascii="Calibri" w:hAnsi="Calibri"/>
                <w:b/>
                <w:i/>
                <w:szCs w:val="18"/>
              </w:rPr>
              <w:t xml:space="preserve"> </w:t>
            </w:r>
            <w:r w:rsidR="00760578" w:rsidRPr="00856EC2">
              <w:rPr>
                <w:rFonts w:ascii="Calibri" w:hAnsi="Calibri"/>
                <w:b/>
                <w:i/>
                <w:szCs w:val="18"/>
              </w:rPr>
              <w:t>SUMA KOSZTÓW</w:t>
            </w:r>
            <w:r w:rsidR="00DE4293" w:rsidRPr="00856EC2">
              <w:rPr>
                <w:rFonts w:ascii="Calibri" w:hAnsi="Calibri"/>
                <w:i/>
                <w:szCs w:val="18"/>
              </w:rPr>
              <w:t xml:space="preserve">:    </w:t>
            </w:r>
            <w:r w:rsidR="00856EC2" w:rsidRPr="00856EC2">
              <w:rPr>
                <w:rFonts w:ascii="Calibri" w:hAnsi="Calibri"/>
                <w:i/>
                <w:iCs/>
                <w:szCs w:val="18"/>
              </w:rPr>
              <w:t xml:space="preserve"> </w:t>
            </w:r>
            <w:r w:rsidR="008F2439">
              <w:rPr>
                <w:rFonts w:ascii="Calibri" w:hAnsi="Calibri"/>
                <w:i/>
                <w:iCs/>
                <w:szCs w:val="18"/>
              </w:rPr>
              <w:t>( poz. 1 - 3</w:t>
            </w:r>
            <w:r w:rsidR="00DE4293" w:rsidRPr="00856EC2">
              <w:rPr>
                <w:rFonts w:ascii="Calibri" w:hAnsi="Calibri"/>
                <w:i/>
                <w:iCs/>
                <w:szCs w:val="18"/>
              </w:rPr>
              <w:t>)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</w:tcBorders>
            <w:vAlign w:val="center"/>
          </w:tcPr>
          <w:p w:rsidR="00DE4293" w:rsidRPr="008E47B5" w:rsidRDefault="00DE4293" w:rsidP="007F4770">
            <w:pPr>
              <w:spacing w:before="100" w:beforeAutospacing="1" w:after="119"/>
              <w:jc w:val="righ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tl2br w:val="single" w:sz="4" w:space="0" w:color="auto"/>
              <w:tr2bl w:val="single" w:sz="4" w:space="0" w:color="auto"/>
            </w:tcBorders>
            <w:shd w:val="clear" w:color="auto" w:fill="31849B" w:themeFill="accent5" w:themeFillShade="BF"/>
          </w:tcPr>
          <w:p w:rsidR="00DE4293" w:rsidRPr="008E47B5" w:rsidRDefault="00DE4293" w:rsidP="00DE4293">
            <w:pPr>
              <w:spacing w:before="100" w:beforeAutospacing="1" w:after="119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AF387D" w:rsidRDefault="00AF387D" w:rsidP="00AF387D">
      <w:pPr>
        <w:pStyle w:val="NormalnyWeb"/>
        <w:rPr>
          <w:sz w:val="16"/>
          <w:szCs w:val="16"/>
        </w:rPr>
      </w:pPr>
    </w:p>
    <w:p w:rsidR="00E578C8" w:rsidRDefault="00E578C8" w:rsidP="00AF387D">
      <w:pPr>
        <w:pStyle w:val="NormalnyWeb"/>
        <w:rPr>
          <w:sz w:val="16"/>
          <w:szCs w:val="16"/>
        </w:rPr>
      </w:pPr>
    </w:p>
    <w:p w:rsidR="00E578C8" w:rsidRDefault="00E578C8" w:rsidP="00AF387D">
      <w:pPr>
        <w:pStyle w:val="NormalnyWeb"/>
        <w:rPr>
          <w:sz w:val="16"/>
          <w:szCs w:val="16"/>
        </w:rPr>
      </w:pPr>
    </w:p>
    <w:p w:rsidR="00C93327" w:rsidRPr="00E578C8" w:rsidRDefault="00E578C8" w:rsidP="00AF387D">
      <w:pPr>
        <w:pStyle w:val="NormalnyWeb"/>
      </w:pPr>
      <w:r>
        <w:t>…………………….</w:t>
      </w:r>
      <w:r w:rsidR="00E260A0">
        <w:tab/>
      </w:r>
      <w:r w:rsidR="00E260A0">
        <w:tab/>
      </w:r>
      <w:r w:rsidR="00E260A0">
        <w:tab/>
      </w:r>
      <w:r w:rsidR="00E260A0">
        <w:tab/>
      </w:r>
      <w:r w:rsidR="00E260A0">
        <w:tab/>
      </w:r>
      <w:r>
        <w:t xml:space="preserve">    </w:t>
      </w:r>
      <w:r w:rsidR="00E260A0">
        <w:t>……………</w:t>
      </w:r>
      <w:r>
        <w:t>……</w:t>
      </w:r>
      <w:r w:rsidR="00E260A0">
        <w:t>………………</w:t>
      </w:r>
      <w:r w:rsidR="00AF387D">
        <w:t xml:space="preserve">       </w:t>
      </w:r>
      <w:r>
        <w:t xml:space="preserve">                               </w:t>
      </w:r>
      <w:r w:rsidR="00926AFA">
        <w:t xml:space="preserve">                                          </w:t>
      </w:r>
      <w:r w:rsidR="00926AFA" w:rsidRPr="00926AFA">
        <w:rPr>
          <w:i/>
        </w:rPr>
        <w:t>/</w:t>
      </w:r>
      <w:r w:rsidR="00AF387D" w:rsidRPr="00926AFA">
        <w:rPr>
          <w:i/>
          <w:sz w:val="16"/>
          <w:szCs w:val="16"/>
        </w:rPr>
        <w:t>Miejscowość, data</w:t>
      </w:r>
      <w:r w:rsidR="00926AFA">
        <w:rPr>
          <w:i/>
          <w:sz w:val="16"/>
          <w:szCs w:val="16"/>
        </w:rPr>
        <w:t>/</w:t>
      </w:r>
      <w:r w:rsidR="00AF387D">
        <w:rPr>
          <w:sz w:val="16"/>
          <w:szCs w:val="16"/>
        </w:rPr>
        <w:t xml:space="preserve"> </w:t>
      </w:r>
      <w:r w:rsidR="00AF387D" w:rsidRPr="00AD49B7">
        <w:rPr>
          <w:sz w:val="16"/>
          <w:szCs w:val="16"/>
        </w:rPr>
        <w:tab/>
      </w:r>
      <w:r w:rsidR="00AF387D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</w:t>
      </w:r>
      <w:r w:rsidR="00AF387D" w:rsidRPr="00926AFA">
        <w:rPr>
          <w:i/>
          <w:sz w:val="16"/>
          <w:szCs w:val="16"/>
        </w:rPr>
        <w:t>/podpis osoby/osób uprawnionej/</w:t>
      </w:r>
      <w:proofErr w:type="spellStart"/>
      <w:r w:rsidR="00AF387D" w:rsidRPr="00926AFA">
        <w:rPr>
          <w:i/>
          <w:sz w:val="16"/>
          <w:szCs w:val="16"/>
        </w:rPr>
        <w:t>ych</w:t>
      </w:r>
      <w:proofErr w:type="spellEnd"/>
      <w:r w:rsidR="00AF387D" w:rsidRPr="00926AFA">
        <w:rPr>
          <w:i/>
          <w:sz w:val="16"/>
          <w:szCs w:val="16"/>
        </w:rPr>
        <w:t xml:space="preserve">  do reprezentowania Wykonawcy/</w:t>
      </w:r>
    </w:p>
    <w:sectPr w:rsidR="00C93327" w:rsidRPr="00E578C8" w:rsidSect="0076057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A73C7"/>
    <w:rsid w:val="00014810"/>
    <w:rsid w:val="00034713"/>
    <w:rsid w:val="00052524"/>
    <w:rsid w:val="000622D7"/>
    <w:rsid w:val="000758AE"/>
    <w:rsid w:val="00076DDF"/>
    <w:rsid w:val="000955AC"/>
    <w:rsid w:val="000A5B88"/>
    <w:rsid w:val="000D529A"/>
    <w:rsid w:val="000E3BC1"/>
    <w:rsid w:val="0011118C"/>
    <w:rsid w:val="00115957"/>
    <w:rsid w:val="001374DE"/>
    <w:rsid w:val="001474DE"/>
    <w:rsid w:val="0015755D"/>
    <w:rsid w:val="00157EAA"/>
    <w:rsid w:val="00173626"/>
    <w:rsid w:val="00186BB9"/>
    <w:rsid w:val="00190446"/>
    <w:rsid w:val="00197B7F"/>
    <w:rsid w:val="001B49B6"/>
    <w:rsid w:val="001B545A"/>
    <w:rsid w:val="001D14F0"/>
    <w:rsid w:val="001D3D8D"/>
    <w:rsid w:val="00210D24"/>
    <w:rsid w:val="00210EDF"/>
    <w:rsid w:val="00230C6D"/>
    <w:rsid w:val="00274601"/>
    <w:rsid w:val="00294DEC"/>
    <w:rsid w:val="002B67AF"/>
    <w:rsid w:val="002F0494"/>
    <w:rsid w:val="00392E42"/>
    <w:rsid w:val="003A1562"/>
    <w:rsid w:val="003B57F0"/>
    <w:rsid w:val="003D5B3B"/>
    <w:rsid w:val="00404FCF"/>
    <w:rsid w:val="004136D5"/>
    <w:rsid w:val="00424F7D"/>
    <w:rsid w:val="0042580D"/>
    <w:rsid w:val="004643D0"/>
    <w:rsid w:val="00465DBE"/>
    <w:rsid w:val="0048580A"/>
    <w:rsid w:val="004C1851"/>
    <w:rsid w:val="004C7823"/>
    <w:rsid w:val="00503E27"/>
    <w:rsid w:val="00523F7A"/>
    <w:rsid w:val="005628B1"/>
    <w:rsid w:val="005747ED"/>
    <w:rsid w:val="005C39DF"/>
    <w:rsid w:val="005F1C5C"/>
    <w:rsid w:val="005F2361"/>
    <w:rsid w:val="00622DFC"/>
    <w:rsid w:val="006367C9"/>
    <w:rsid w:val="00643DFE"/>
    <w:rsid w:val="00656B39"/>
    <w:rsid w:val="00675E5D"/>
    <w:rsid w:val="00677CD6"/>
    <w:rsid w:val="006B1A99"/>
    <w:rsid w:val="006E4A70"/>
    <w:rsid w:val="0070220B"/>
    <w:rsid w:val="00706F1D"/>
    <w:rsid w:val="00710170"/>
    <w:rsid w:val="0073468A"/>
    <w:rsid w:val="007359CE"/>
    <w:rsid w:val="00737A36"/>
    <w:rsid w:val="007555ED"/>
    <w:rsid w:val="00760578"/>
    <w:rsid w:val="007B05B4"/>
    <w:rsid w:val="007F4770"/>
    <w:rsid w:val="007F6D52"/>
    <w:rsid w:val="008346F9"/>
    <w:rsid w:val="00840212"/>
    <w:rsid w:val="0085072E"/>
    <w:rsid w:val="00856EC2"/>
    <w:rsid w:val="00867749"/>
    <w:rsid w:val="008718FA"/>
    <w:rsid w:val="00893552"/>
    <w:rsid w:val="008B5F41"/>
    <w:rsid w:val="008E47B5"/>
    <w:rsid w:val="008F2439"/>
    <w:rsid w:val="00911B35"/>
    <w:rsid w:val="009130F0"/>
    <w:rsid w:val="009265F0"/>
    <w:rsid w:val="00926AFA"/>
    <w:rsid w:val="009C0047"/>
    <w:rsid w:val="00A02FC0"/>
    <w:rsid w:val="00A11B7C"/>
    <w:rsid w:val="00A40E62"/>
    <w:rsid w:val="00A60765"/>
    <w:rsid w:val="00A9383E"/>
    <w:rsid w:val="00AA2EA9"/>
    <w:rsid w:val="00AA336F"/>
    <w:rsid w:val="00AB4B67"/>
    <w:rsid w:val="00AD41A4"/>
    <w:rsid w:val="00AD49B7"/>
    <w:rsid w:val="00AF13C2"/>
    <w:rsid w:val="00AF387D"/>
    <w:rsid w:val="00B050EE"/>
    <w:rsid w:val="00B14584"/>
    <w:rsid w:val="00B17950"/>
    <w:rsid w:val="00B22E9F"/>
    <w:rsid w:val="00B37F73"/>
    <w:rsid w:val="00B417F6"/>
    <w:rsid w:val="00B47646"/>
    <w:rsid w:val="00BB5F4E"/>
    <w:rsid w:val="00BC35DD"/>
    <w:rsid w:val="00BC562F"/>
    <w:rsid w:val="00C06D46"/>
    <w:rsid w:val="00C159F0"/>
    <w:rsid w:val="00C54B10"/>
    <w:rsid w:val="00C86D73"/>
    <w:rsid w:val="00C93327"/>
    <w:rsid w:val="00CA05D7"/>
    <w:rsid w:val="00CA73C7"/>
    <w:rsid w:val="00CB107D"/>
    <w:rsid w:val="00CD6A23"/>
    <w:rsid w:val="00D06F29"/>
    <w:rsid w:val="00D137AC"/>
    <w:rsid w:val="00D2047B"/>
    <w:rsid w:val="00D47663"/>
    <w:rsid w:val="00DE4293"/>
    <w:rsid w:val="00DF2B96"/>
    <w:rsid w:val="00DF42E1"/>
    <w:rsid w:val="00DF4D06"/>
    <w:rsid w:val="00E260A0"/>
    <w:rsid w:val="00E37C3F"/>
    <w:rsid w:val="00E51FEA"/>
    <w:rsid w:val="00E578C8"/>
    <w:rsid w:val="00E61777"/>
    <w:rsid w:val="00E639D6"/>
    <w:rsid w:val="00E71209"/>
    <w:rsid w:val="00E9104D"/>
    <w:rsid w:val="00EC6280"/>
    <w:rsid w:val="00ED7771"/>
    <w:rsid w:val="00EF1396"/>
    <w:rsid w:val="00F01282"/>
    <w:rsid w:val="00F226F5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3C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73C7"/>
    <w:pPr>
      <w:keepNext/>
      <w:spacing w:before="240" w:after="60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CA73C7"/>
    <w:rPr>
      <w:rFonts w:ascii="Arial" w:eastAsia="Arial Unicode MS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rsid w:val="00CA73C7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rsid w:val="00CA73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A73C7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C35DD"/>
    <w:pPr>
      <w:overflowPunct w:val="0"/>
      <w:autoSpaceDE w:val="0"/>
      <w:autoSpaceDN w:val="0"/>
      <w:adjustRightInd w:val="0"/>
      <w:jc w:val="both"/>
    </w:pPr>
    <w:rPr>
      <w:rFonts w:ascii="Courier New" w:hAnsi="Courier New" w:cs="Courier New"/>
      <w:i/>
      <w:i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locked/>
    <w:rsid w:val="00BC35DD"/>
    <w:rPr>
      <w:rFonts w:ascii="Courier New" w:hAnsi="Courier New" w:cs="Courier New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Dydnia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user_ok</dc:creator>
  <cp:lastModifiedBy>ksiegowosc</cp:lastModifiedBy>
  <cp:revision>18</cp:revision>
  <cp:lastPrinted>2021-06-18T09:48:00Z</cp:lastPrinted>
  <dcterms:created xsi:type="dcterms:W3CDTF">2021-02-15T12:04:00Z</dcterms:created>
  <dcterms:modified xsi:type="dcterms:W3CDTF">2021-06-18T11:47:00Z</dcterms:modified>
</cp:coreProperties>
</file>